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C5D6" w14:textId="77777777" w:rsidR="00D826C9" w:rsidRDefault="00D826C9" w:rsidP="00D826C9">
      <w:pPr>
        <w:ind w:left="28" w:firstLine="823"/>
        <w:jc w:val="both"/>
        <w:rPr>
          <w:sz w:val="24"/>
          <w:szCs w:val="24"/>
        </w:rPr>
      </w:pPr>
    </w:p>
    <w:tbl>
      <w:tblPr>
        <w:tblStyle w:val="a4"/>
        <w:tblW w:w="0" w:type="auto"/>
        <w:tblInd w:w="28" w:type="dxa"/>
        <w:tblLook w:val="04A0" w:firstRow="1" w:lastRow="0" w:firstColumn="1" w:lastColumn="0" w:noHBand="0" w:noVBand="1"/>
      </w:tblPr>
      <w:tblGrid>
        <w:gridCol w:w="512"/>
        <w:gridCol w:w="3911"/>
        <w:gridCol w:w="2652"/>
        <w:gridCol w:w="1534"/>
        <w:gridCol w:w="1275"/>
      </w:tblGrid>
      <w:tr w:rsidR="00D826C9" w14:paraId="4ACF8CFD" w14:textId="0506BA39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6DAC" w14:textId="77777777" w:rsidR="00D826C9" w:rsidRDefault="00D826C9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2B8A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Параметры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0E9E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Требования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BA2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Соответствие требованию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D2F4" w14:textId="097DBBE1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  <w:bookmarkStart w:id="0" w:name="_GoBack"/>
            <w:bookmarkEnd w:id="0"/>
            <w:r>
              <w:rPr>
                <w:lang w:eastAsia="en-US"/>
              </w:rPr>
              <w:t>имечание</w:t>
            </w:r>
          </w:p>
        </w:tc>
      </w:tr>
      <w:tr w:rsidR="00D826C9" w14:paraId="6F2B4DF3" w14:textId="4903C7F6" w:rsidTr="00D826C9">
        <w:tc>
          <w:tcPr>
            <w:tcW w:w="8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9470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1.Общие требования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02CF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826C9" w14:paraId="50706077" w14:textId="74477BE3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452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0BE3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Модель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B18D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указать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168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B89C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BDA38A3" w14:textId="4D7F3055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95F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EB50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Страна происхождения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39F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указать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009D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DE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1F69E2A0" w14:textId="4F7D4D15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A87E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DD77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Год выпуска, не ранее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E317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C06D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AC1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10162EB2" w14:textId="30C045B6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E37A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8082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Сертификат (декларация) соответствия Госстандарта России, ЕС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D61E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 (приложить копию)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FD0A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286A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8915BB9" w14:textId="20FE476C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0FC5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DFBF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Спецификация на предлагаемую технику (комплектация)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5A7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 (приложить)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2911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6B3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3F9CA4A2" w14:textId="5A9BE145" w:rsidTr="00D826C9">
        <w:tc>
          <w:tcPr>
            <w:tcW w:w="8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AD49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2.Технические характеристики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1A7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826C9" w14:paraId="5938E63D" w14:textId="7CCC687C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AFE4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C43F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Описание системы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9FFF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портативный экспресс-анализатор газов крови и электролитов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DE6" w14:textId="77777777" w:rsidR="00D826C9" w:rsidRDefault="00D826C9">
            <w:pPr>
              <w:jc w:val="center"/>
              <w:rPr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4E90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112FA2AE" w14:textId="20BFCB59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8926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7296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Измеряемые параметры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C107" w14:textId="77777777" w:rsidR="00D826C9" w:rsidRDefault="00D826C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pH, pCO2, pO2, </w:t>
            </w:r>
            <w:proofErr w:type="spellStart"/>
            <w:r>
              <w:rPr>
                <w:lang w:val="en-US" w:eastAsia="en-US"/>
              </w:rPr>
              <w:t>Hct</w:t>
            </w:r>
            <w:proofErr w:type="spellEnd"/>
            <w:r>
              <w:rPr>
                <w:lang w:val="en-US" w:eastAsia="en-US"/>
              </w:rPr>
              <w:t>, K+, Na+, Ca++, Cl-, Glu, Lac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0FE5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D16C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65AD0E1" w14:textId="16B71000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A28F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2E60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Расчетные параметры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FE67" w14:textId="77777777" w:rsidR="00D826C9" w:rsidRDefault="00D826C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Ch+, </w:t>
            </w:r>
            <w:proofErr w:type="spellStart"/>
            <w:r>
              <w:rPr>
                <w:lang w:val="en-US" w:eastAsia="en-US"/>
              </w:rPr>
              <w:t>cH</w:t>
            </w:r>
            <w:proofErr w:type="spellEnd"/>
            <w:r>
              <w:rPr>
                <w:lang w:val="en-US" w:eastAsia="en-US"/>
              </w:rPr>
              <w:t>+(T), pH(T), pCO2(T), pO2(T), HCO3-atd, HCO3-std, BB(B), BE(B), BE(</w:t>
            </w:r>
            <w:proofErr w:type="spellStart"/>
            <w:r>
              <w:rPr>
                <w:lang w:val="en-US" w:eastAsia="en-US"/>
              </w:rPr>
              <w:t>ecf</w:t>
            </w:r>
            <w:proofErr w:type="spellEnd"/>
            <w:r>
              <w:rPr>
                <w:lang w:val="en-US" w:eastAsia="en-US"/>
              </w:rPr>
              <w:t xml:space="preserve">), </w:t>
            </w:r>
            <w:proofErr w:type="spellStart"/>
            <w:r>
              <w:rPr>
                <w:lang w:val="en-US" w:eastAsia="en-US"/>
              </w:rPr>
              <w:t>ct</w:t>
            </w:r>
            <w:proofErr w:type="spellEnd"/>
            <w:r>
              <w:rPr>
                <w:lang w:val="en-US" w:eastAsia="en-US"/>
              </w:rPr>
              <w:t xml:space="preserve"> CO2, Ca++(7.4), </w:t>
            </w:r>
            <w:proofErr w:type="spellStart"/>
            <w:r>
              <w:rPr>
                <w:lang w:val="en-US" w:eastAsia="en-US"/>
              </w:rPr>
              <w:t>AnGap</w:t>
            </w:r>
            <w:proofErr w:type="spellEnd"/>
            <w:r>
              <w:rPr>
                <w:lang w:val="en-US" w:eastAsia="en-US"/>
              </w:rPr>
              <w:t xml:space="preserve">, </w:t>
            </w:r>
            <w:proofErr w:type="spellStart"/>
            <w:r>
              <w:rPr>
                <w:lang w:val="en-US" w:eastAsia="en-US"/>
              </w:rPr>
              <w:t>tHb</w:t>
            </w:r>
            <w:proofErr w:type="spellEnd"/>
            <w:r>
              <w:rPr>
                <w:lang w:val="en-US" w:eastAsia="en-US"/>
              </w:rPr>
              <w:t>(</w:t>
            </w:r>
            <w:proofErr w:type="spellStart"/>
            <w:r>
              <w:rPr>
                <w:lang w:val="en-US" w:eastAsia="en-US"/>
              </w:rPr>
              <w:t>est</w:t>
            </w:r>
            <w:proofErr w:type="spellEnd"/>
            <w:r>
              <w:rPr>
                <w:lang w:val="en-US" w:eastAsia="en-US"/>
              </w:rPr>
              <w:t>), sO2(</w:t>
            </w:r>
            <w:proofErr w:type="spellStart"/>
            <w:r>
              <w:rPr>
                <w:lang w:val="en-US" w:eastAsia="en-US"/>
              </w:rPr>
              <w:t>est</w:t>
            </w:r>
            <w:proofErr w:type="spellEnd"/>
            <w:r>
              <w:rPr>
                <w:lang w:val="en-US" w:eastAsia="en-US"/>
              </w:rPr>
              <w:t>), pO2(A-a), pO2(A-a)(T), pO2(a/A),</w:t>
            </w:r>
          </w:p>
          <w:p w14:paraId="70C093FA" w14:textId="77777777" w:rsidR="00D826C9" w:rsidRDefault="00D826C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pO2(a/A)(T),RI,RI(T), pO2/FI O2, pO2(T)/FI O, POP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C081" w14:textId="77777777" w:rsidR="00D826C9" w:rsidRDefault="00D826C9">
            <w:pPr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BE8" w14:textId="77777777" w:rsidR="00D826C9" w:rsidRDefault="00D826C9">
            <w:pPr>
              <w:rPr>
                <w:lang w:eastAsia="en-US"/>
              </w:rPr>
            </w:pPr>
          </w:p>
        </w:tc>
      </w:tr>
      <w:tr w:rsidR="00D826C9" w14:paraId="687C66A4" w14:textId="4182C6D5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348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3BB7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Использование технологии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D47E" w14:textId="77777777" w:rsidR="00D826C9" w:rsidRDefault="00D826C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SMART CARD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A6BC" w14:textId="77777777" w:rsidR="00D826C9" w:rsidRDefault="00D826C9">
            <w:pPr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205" w14:textId="77777777" w:rsidR="00D826C9" w:rsidRDefault="00D826C9">
            <w:pPr>
              <w:rPr>
                <w:lang w:eastAsia="en-US"/>
              </w:rPr>
            </w:pPr>
          </w:p>
        </w:tc>
      </w:tr>
      <w:tr w:rsidR="00D826C9" w14:paraId="60F5CA09" w14:textId="55443F15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949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5E18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Эффективное использование расходных материалов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6E27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расход только в момент тестирования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80D2" w14:textId="77777777" w:rsidR="00D826C9" w:rsidRDefault="00D826C9">
            <w:pPr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D98" w14:textId="77777777" w:rsidR="00D826C9" w:rsidRDefault="00D826C9">
            <w:pPr>
              <w:rPr>
                <w:lang w:eastAsia="en-US"/>
              </w:rPr>
            </w:pPr>
          </w:p>
        </w:tc>
      </w:tr>
      <w:tr w:rsidR="00D826C9" w14:paraId="68F34CC9" w14:textId="29F17874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9BA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997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Объем пробы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485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Капилляр – 80мкл,</w:t>
            </w:r>
          </w:p>
          <w:p w14:paraId="515546C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Шприц – 80мкл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7FA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184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77F146DA" w14:textId="28F4D159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A56B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D104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Тип пробы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437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Цельная кровь: артериальная, венозная, смешанная венозная, капиллярная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40B5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оптимально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063E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4B90E342" w14:textId="28CC5A3B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16FF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33F1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Время до получения результата, не более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F6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примерно 45с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ADDD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оптимально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DE1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3517524" w14:textId="36544F6A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420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2.9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F0D5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результатов на печать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1EBB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встроенный принтер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AF7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4B5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7F5A830B" w14:textId="0E5F4D5F" w:rsidTr="00D826C9">
        <w:tc>
          <w:tcPr>
            <w:tcW w:w="8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BFEB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3. Тест-карты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247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826C9" w14:paraId="6D2A1A0B" w14:textId="0C86738D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33C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6F92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Хранение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029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15-30</w:t>
            </w:r>
            <w:r>
              <w:rPr>
                <w:vertAlign w:val="superscript"/>
                <w:lang w:eastAsia="en-US"/>
              </w:rPr>
              <w:t>0</w:t>
            </w:r>
            <w:r>
              <w:rPr>
                <w:lang w:eastAsia="en-US"/>
              </w:rPr>
              <w:t>С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35F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F1D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23CA88FA" w14:textId="5F7E096D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FA6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21BF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Срок годности (максимальный)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734E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месяцев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5CCA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5CA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BDEDD94" w14:textId="077F7C09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9F4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88E9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Размер (ДхШхВ)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015A1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302мм (Д)х 226мм(Ш)х180мм(В)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AA2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оптимально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1AD8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3C2DEC64" w14:textId="0B00B0F1" w:rsidTr="00D826C9">
        <w:tc>
          <w:tcPr>
            <w:tcW w:w="8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6C2E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 Расходные материалы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CEE4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826C9" w14:paraId="7D431038" w14:textId="325DC34A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7D56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F313F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Тест карты (25 шт. в упаковке)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120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10уп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961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C24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4E27EF40" w14:textId="42B96E40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32D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9381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Термобумага шириной 75мм для принтера </w:t>
            </w:r>
            <w:r>
              <w:rPr>
                <w:lang w:val="en-US" w:eastAsia="en-US"/>
              </w:rPr>
              <w:t>MZ</w:t>
            </w:r>
            <w:r>
              <w:rPr>
                <w:lang w:eastAsia="en-US"/>
              </w:rPr>
              <w:t xml:space="preserve">320, распечатывающего результаты исследований с портативного мобильного анализатора газов крови, электролитов, гематокрита, метаболитов </w:t>
            </w:r>
            <w:proofErr w:type="spellStart"/>
            <w:r>
              <w:rPr>
                <w:lang w:eastAsia="en-US"/>
              </w:rPr>
              <w:t>Ерос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A75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рулонов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E6DD1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59AD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6F890682" w14:textId="20C8262E" w:rsidTr="00D826C9">
        <w:tc>
          <w:tcPr>
            <w:tcW w:w="8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3BB2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5. Условия поставки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E81" w14:textId="77777777" w:rsidR="00D826C9" w:rsidRDefault="00D826C9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D826C9" w14:paraId="03A495E6" w14:textId="363522C1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AA53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3127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A0E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 месяцев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8705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226D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013247F9" w14:textId="54CC810B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4C2E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6053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Ввод в эксплуатацию поставляемого оборудования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FAF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наличие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9829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6DD8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707D2355" w14:textId="67A5D20E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BE3A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5.3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7556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4767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4650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414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4F93ED2E" w14:textId="263E59CF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5D8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5.4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E261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Инструкция пользователя на русском языке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7104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6EC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2C2C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65FEAF35" w14:textId="719362E2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DC5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5.5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59E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Авторизированный сервисный центр по обслуживанию и ремонту медицинской техники на территории республики или сопредельных государств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CBC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661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5C35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5FB12EAF" w14:textId="05EF2A82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68F4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5.6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5DA4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Гарантийное техническое обслуживание всего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1FF1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1F58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B1E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3C050441" w14:textId="4F060916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E6DD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5.7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665C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Срок реагирования на заявки о неисправностях, ч, не более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822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1A5C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6D01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  <w:tr w:rsidR="00D826C9" w14:paraId="6D8A8444" w14:textId="0D3D9B4E" w:rsidTr="00D826C9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FA5F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5.8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D04D" w14:textId="77777777" w:rsidR="00D826C9" w:rsidRDefault="00D826C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Возможность проведения постгарантийного обслуживания на договорной основе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DFE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A6A2" w14:textId="77777777" w:rsidR="00D826C9" w:rsidRDefault="00D826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DF2" w14:textId="77777777" w:rsidR="00D826C9" w:rsidRDefault="00D826C9">
            <w:pPr>
              <w:jc w:val="center"/>
              <w:rPr>
                <w:lang w:eastAsia="en-US"/>
              </w:rPr>
            </w:pPr>
          </w:p>
        </w:tc>
      </w:tr>
    </w:tbl>
    <w:p w14:paraId="0F4E3BE4" w14:textId="37CF4A07" w:rsidR="00F165AE" w:rsidRPr="00D826C9" w:rsidRDefault="00F165AE" w:rsidP="00D826C9"/>
    <w:sectPr w:rsidR="00F165AE" w:rsidRPr="00D826C9" w:rsidSect="00703AFD">
      <w:pgSz w:w="11906" w:h="16838"/>
      <w:pgMar w:top="851" w:right="849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556AC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2D9"/>
    <w:rsid w:val="000B66F8"/>
    <w:rsid w:val="000B6BC7"/>
    <w:rsid w:val="000C1183"/>
    <w:rsid w:val="000C3131"/>
    <w:rsid w:val="000C3903"/>
    <w:rsid w:val="000C65D2"/>
    <w:rsid w:val="000C68C5"/>
    <w:rsid w:val="000D03E2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6DA5"/>
    <w:rsid w:val="001D7ED5"/>
    <w:rsid w:val="001E24C1"/>
    <w:rsid w:val="001E305D"/>
    <w:rsid w:val="001E4759"/>
    <w:rsid w:val="001F3AB7"/>
    <w:rsid w:val="001F3D8F"/>
    <w:rsid w:val="00200570"/>
    <w:rsid w:val="00200E5E"/>
    <w:rsid w:val="00201CC9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69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C4B4C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07CE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3AFD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0B8A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41E3"/>
    <w:rsid w:val="008B789B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01F4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26C9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3C10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5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paragraph" w:customStyle="1" w:styleId="a8">
    <w:name w:val="Базовый"/>
    <w:basedOn w:val="a"/>
    <w:link w:val="a9"/>
    <w:qFormat/>
    <w:rsid w:val="005C4B4C"/>
    <w:pPr>
      <w:widowControl w:val="0"/>
      <w:tabs>
        <w:tab w:val="left" w:pos="0"/>
      </w:tabs>
      <w:spacing w:line="276" w:lineRule="auto"/>
      <w:ind w:firstLine="709"/>
      <w:jc w:val="both"/>
    </w:pPr>
    <w:rPr>
      <w:bCs/>
      <w:color w:val="000000"/>
      <w:sz w:val="26"/>
      <w:szCs w:val="26"/>
      <w:lang w:eastAsia="en-US"/>
    </w:rPr>
  </w:style>
  <w:style w:type="character" w:customStyle="1" w:styleId="a9">
    <w:name w:val="Базовый Знак"/>
    <w:basedOn w:val="a0"/>
    <w:link w:val="a8"/>
    <w:rsid w:val="005C4B4C"/>
    <w:rPr>
      <w:rFonts w:ascii="Times New Roman" w:eastAsia="Times New Roman" w:hAnsi="Times New Roman" w:cs="Times New Roman"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747</cp:revision>
  <cp:lastPrinted>2023-02-28T13:31:00Z</cp:lastPrinted>
  <dcterms:created xsi:type="dcterms:W3CDTF">2021-09-20T14:21:00Z</dcterms:created>
  <dcterms:modified xsi:type="dcterms:W3CDTF">2023-05-24T07:29:00Z</dcterms:modified>
</cp:coreProperties>
</file>